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 Narrow" w:cs="Arial Narrow" w:eastAsia="Arial Narrow" w:hAnsi="Arial Narrow"/>
          <w:b w:val="1"/>
          <w:smallCaps w:val="1"/>
        </w:rPr>
      </w:pPr>
      <w:bookmarkStart w:colFirst="0" w:colLast="0" w:name="_heading=h.30j0zll" w:id="0"/>
      <w:bookmarkEnd w:id="0"/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rtl w:val="0"/>
        </w:rPr>
        <w:t xml:space="preserve">Ilustríssima(o) Secretária(o) Estadual do Meio Ambiente e Recursos Hídricos,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[Nome/Razão Social]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inscrito sob o CPF/CNPJ ________________________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vem requerer junto à SECRETARIA ESTADUAL DO MEIO AMBIENTE E RECURSOS HÍDRICOS DO PIAUÍ – SEMAR, o especificado nos quadros abaixo e o que consta dos anexos apresentados.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*SOLICITAÇÃO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 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(marcar com um X)</w:t>
      </w:r>
      <w:r w:rsidDel="00000000" w:rsidR="00000000" w:rsidRPr="00000000">
        <w:rPr>
          <w:rtl w:val="0"/>
        </w:rPr>
      </w:r>
    </w:p>
    <w:tbl>
      <w:tblPr>
        <w:tblStyle w:val="Table1"/>
        <w:tblW w:w="9570.0" w:type="dxa"/>
        <w:jc w:val="left"/>
        <w:tblInd w:w="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5"/>
        <w:gridCol w:w="9135"/>
        <w:tblGridChange w:id="0">
          <w:tblGrid>
            <w:gridCol w:w="435"/>
            <w:gridCol w:w="913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DECLARAÇÃO DE DISPENSA DE LICENCIAMENTO AMBIENTAL ESTADUAL – DDLAE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se enquadra no intervalo de NÃO INCIDÊNCIA (Res. CONAMA 033/2020) ou demais casos de impacto insignificante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DECLARAÇÃO DE BAIXO IMPACTO AMBIENTAL – DBIA: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se enquadra em Classe 1 (Res. CONAMA 033/2020)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LICENÇA PRÉVIA – LP</w:t>
            </w:r>
          </w:p>
          <w:p w:rsidR="00000000" w:rsidDel="00000000" w:rsidP="00000000" w:rsidRDefault="00000000" w:rsidRPr="00000000" w14:paraId="00000010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está na fase de planejamento/projeto e se enquadra em Classe 2 a 7 (Res. CONAMA 033/20)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LICENÇA DE INSTALAÇÃO – LI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                                            </w:t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possui LP (ou processo de LP em andamento) e se enquadra em Classe 2 a 7 (Res. CONAMA 033/20)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LICENÇA DE OPERAÇÃO – LO                                        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possui LI (ou processo de LI em andamento) e se enquadra em Classe 2 a 7 (Res. CONAMA 033/20)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LICENÇA DE OPERAÇÃO DE TRANSPORTE – LOT</w:t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Trata-se de Transporte de Produtos Perigosos – TPP e não possui licença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LICENCIAMENTO CORRETIVO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LICENÇA DE OPERAÇÃO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REGULARIZAÇÃO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(LO-R)</w:t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já está operando, mas não possui LP, LI e LO e se enquadra em Classe 2 a 7 (Res. CONAMA 033/20)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RENOVAÇÕES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RENOVAÇÃO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 LICENÇA PRÉVIA –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LP                                                         (Nº da LP:   ________)</w:t>
            </w:r>
          </w:p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possui LP próxima do vencimento, mas precisa de mais tempo para planejamento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RENOVAÇÃO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DE LICENÇA DE INSTALAÇÃO –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                                          (Nº da LI:    ________)</w:t>
            </w:r>
          </w:p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possui LI próxima do vencimento, mas precisa de mais tempo para concluir a implantação/instalação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RENOVAÇÃO DE LICENÇA DE OPERAÇÃO - RLO                                            (Nº da LO:    ________)</w:t>
            </w:r>
          </w:p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possui LO próxima do vencimento e precisa renová-la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RENOVAÇÃO DE LICENÇA DE OPERAÇÃO DE TRANSPORTE - RLOT            (Nº da LOT:    ________)</w:t>
            </w:r>
          </w:p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possui LOT próxima do vencimento e precisa renová-la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RENOVAÇÃO DE DECLARAÇÃO DE BAIXO IMPACTO AMBIENTAL – RDBIA  (Nº da DBIA:    ______)</w:t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atividade possui DBIA próxima do vencimento e precisa renová-la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*NOME DO EMPREENDIMENTO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</w:t>
      </w:r>
    </w:p>
    <w:tbl>
      <w:tblPr>
        <w:tblStyle w:val="Table2"/>
        <w:tblW w:w="9585.0" w:type="dxa"/>
        <w:jc w:val="left"/>
        <w:tblInd w:w="-1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*DADOS DA ATIVIDADE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sz w:val="18"/>
          <w:szCs w:val="18"/>
          <w:rtl w:val="0"/>
        </w:rPr>
        <w:t xml:space="preserve">(conforme Res. CONSEMA 033/2020. Caso haja mais de uma atividade no pedido, preencher as tipologias e parâmetros para cada uma delas)</w:t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25.0" w:type="dxa"/>
        <w:jc w:val="left"/>
        <w:tblInd w:w="32.99999999999998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15"/>
        <w:gridCol w:w="5610"/>
        <w:tblGridChange w:id="0">
          <w:tblGrid>
            <w:gridCol w:w="3915"/>
            <w:gridCol w:w="561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CÓDIGO DA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TIPOLOGIA: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DESCRIÇÃO DA TIPOLOGIA: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PARÂMETRO DE ENQUADRAMENTO: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VALOR (CONSIDERANDO O PARÂMETRO):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CLASSE DE ENQUADRAMENTO: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Classe 01     (  ) Classe 02     (  ) Classe 03     (  ) Classe 04     (  ) Classe 05     (  ) Classe 06     (  ) Classe 07      </w:t>
            </w:r>
          </w:p>
        </w:tc>
      </w:tr>
    </w:tbl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DETALHAMENTO/DESCRIÇÃO RESUMIDA DA ATIVIDADE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 </w:t>
      </w:r>
    </w:p>
    <w:tbl>
      <w:tblPr>
        <w:tblStyle w:val="Table4"/>
        <w:tblW w:w="960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00"/>
        <w:tblGridChange w:id="0">
          <w:tblGrid>
            <w:gridCol w:w="9600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*LOCALIZAÇÃO/ENDEREÇO DA ATIVIDADE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 (exceto para Transporte)</w:t>
      </w:r>
      <w:r w:rsidDel="00000000" w:rsidR="00000000" w:rsidRPr="00000000">
        <w:rPr>
          <w:rtl w:val="0"/>
        </w:rPr>
      </w:r>
    </w:p>
    <w:tbl>
      <w:tblPr>
        <w:tblStyle w:val="Table5"/>
        <w:tblW w:w="961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60"/>
        <w:gridCol w:w="8055"/>
        <w:tblGridChange w:id="0">
          <w:tblGrid>
            <w:gridCol w:w="1560"/>
            <w:gridCol w:w="8055"/>
          </w:tblGrid>
        </w:tblGridChange>
      </w:tblGrid>
      <w:tr>
        <w:trPr>
          <w:trHeight w:val="1123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57" w:before="57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MUNICÍPIO(S)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57" w:before="57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57" w:before="57" w:lineRule="auto"/>
              <w:rPr>
                <w:rFonts w:ascii="Calibri" w:cs="Calibri" w:eastAsia="Calibri" w:hAnsi="Calibri"/>
                <w:b w:val="1"/>
                <w:color w:val="000000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NÚMERO(S) RECIBO(S) NO CAR: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00"/>
                <w:sz w:val="18"/>
                <w:szCs w:val="18"/>
                <w:rtl w:val="0"/>
              </w:rPr>
              <w:t xml:space="preserve">(apenas para imóveis rurais)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*COORDENADAS GEOGRÁFICAS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em graus, minutos e segundos)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(exceto para Transporte)</w:t>
      </w:r>
      <w:r w:rsidDel="00000000" w:rsidR="00000000" w:rsidRPr="00000000">
        <w:rPr>
          <w:rtl w:val="0"/>
        </w:rPr>
      </w:r>
    </w:p>
    <w:tbl>
      <w:tblPr>
        <w:tblStyle w:val="Table6"/>
        <w:tblW w:w="9615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2625"/>
        <w:gridCol w:w="2190"/>
        <w:gridCol w:w="2910"/>
        <w:tblGridChange w:id="0">
          <w:tblGrid>
            <w:gridCol w:w="1890"/>
            <w:gridCol w:w="2625"/>
            <w:gridCol w:w="2190"/>
            <w:gridCol w:w="2910"/>
          </w:tblGrid>
        </w:tblGridChange>
      </w:tblGrid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LATITUDE </w:t>
            </w:r>
          </w:p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(Sul):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LONGITUDE (Oeste):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ind w:left="142" w:firstLine="0"/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4"/>
          <w:szCs w:val="14"/>
          <w:rtl w:val="0"/>
        </w:rPr>
        <w:t xml:space="preserve">Sistema de Referência: SIRGAS 2000 (EPSG: 4674)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jc w:val="both"/>
        <w:rPr>
          <w:rFonts w:ascii="Calibri" w:cs="Calibri" w:eastAsia="Calibri" w:hAnsi="Calibri"/>
          <w:i w:val="1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*QUESTIONÁRIO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(todos os itens são de preenchimento obrigatório)</w:t>
      </w:r>
    </w:p>
    <w:tbl>
      <w:tblPr>
        <w:tblStyle w:val="Table7"/>
        <w:tblW w:w="96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5"/>
        <w:gridCol w:w="675"/>
        <w:gridCol w:w="690"/>
        <w:tblGridChange w:id="0">
          <w:tblGrid>
            <w:gridCol w:w="8235"/>
            <w:gridCol w:w="675"/>
            <w:gridCol w:w="690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PERGUNTA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RESPOSTA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SIM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NÃO</w:t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Área Diretamente Afetada (ADA) está integralmente no Piauí?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competência do licenciamento ambiental da atividade, segundo as normas vigentes, é do Estado do Piauí?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jc w:val="both"/>
              <w:rPr>
                <w:rFonts w:ascii="Calibri" w:cs="Calibri" w:eastAsia="Calibri" w:hAnsi="Calibri"/>
                <w:strike w:val="1"/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Implica em intervenção em recursos hídricos (captação superficial, subterrânea e/ou lançamento de efluentes em corpo hídrico) sujeita a outorga?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Demanda corte ou supressão de vegetação nativa?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Demanda captura, coleta e transporte de material biológico?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Há na AID da atividade bens culturais acautelados em âmbito federal, considerando o disposto no Inciso I, §6º, Art. 10 da IN SEMAR 007/2021?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Sim, informe o Nível de Classificação do Empreendimento, definido com base no Anexo I da IN IPHAN nº 001/2015: (   ) Não se aplica  (   ) I   (   ) II   (   ) III  (   ) 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Haverá intervenção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território quilombola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considerando o disposto no Inciso III, §6º, Art. 10, da IN 007/2021?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Haverá intervenção em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terra indígena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, considerando o disposto no Inciso II, §6º, Art. 10, da IN 007/2021?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atividade implica em intervenção em unidade de conservação, considerando o disposto no Inciso IV, §6º, Art. 10, da IN 007/2021?</w:t>
            </w:r>
          </w:p>
          <w:p w:rsidR="00000000" w:rsidDel="00000000" w:rsidP="00000000" w:rsidRDefault="00000000" w:rsidRPr="00000000" w14:paraId="0000008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Sim, preencha as informações abaixo:</w:t>
            </w:r>
          </w:p>
          <w:p w:rsidR="00000000" w:rsidDel="00000000" w:rsidP="00000000" w:rsidRDefault="00000000" w:rsidRPr="00000000" w14:paraId="00000083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Nome da UC: _______________________________________________________</w:t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2"/>
              </w:numPr>
              <w:ind w:left="720" w:hanging="36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Forma de Intervenção:</w:t>
            </w:r>
          </w:p>
          <w:p w:rsidR="00000000" w:rsidDel="00000000" w:rsidP="00000000" w:rsidRDefault="00000000" w:rsidRPr="00000000" w14:paraId="00000085">
            <w:pPr>
              <w:ind w:left="56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) no interior de Unidades de Conservação de Proteção Integral ou de Uso Sustentável, criadas pela União, pelo Estado do Piauí ou Municípios piauienses;</w:t>
            </w:r>
          </w:p>
          <w:p w:rsidR="00000000" w:rsidDel="00000000" w:rsidP="00000000" w:rsidRDefault="00000000" w:rsidRPr="00000000" w14:paraId="00000086">
            <w:pPr>
              <w:ind w:left="56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 em zona de amortecimento;</w:t>
            </w:r>
          </w:p>
          <w:p w:rsidR="00000000" w:rsidDel="00000000" w:rsidP="00000000" w:rsidRDefault="00000000" w:rsidRPr="00000000" w14:paraId="00000087">
            <w:pPr>
              <w:ind w:left="56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)  em  uma faixa de 3 mil metros a partir do limite da UC, cuja ZA não esteja estabelecida;</w:t>
            </w:r>
          </w:p>
          <w:p w:rsidR="00000000" w:rsidDel="00000000" w:rsidP="00000000" w:rsidRDefault="00000000" w:rsidRPr="00000000" w14:paraId="00000088">
            <w:pPr>
              <w:ind w:left="566" w:firstLine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)  em corredores ecológicos, reconhecidos em ato do Ministério do Meio Ambiente (MMA), conforme parágrafo único, art. 11, do Decreto Federal nº 4.340/2002.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Mencionou-se no estudo ambiental a identificação de cavidades naturais subterrâneas, mas não se tem previsão de intervenção nelas, considerando o disposto no inciso VII, §6º, Art. 10, da IN 007/2021, ou tem previsão de intervenção em patrimônio espeleológico, mas não há previsão para impacto negativo irreversível?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 atividade ensejará na intervenção em patrimônio espeleológico e gerará impacto negativo irreversível em cavidades naturais subterrâneas?</w:t>
            </w:r>
          </w:p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Se Sim, informar o Grau de Relevância das cavidades impactadas: </w:t>
            </w:r>
          </w:p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rFonts w:ascii="Calibri" w:cs="Calibri" w:eastAsia="Calibri" w:hAnsi="Calibri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 Baixo    (    ) Médio     (   ) Alto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Trata-se de atividades minerárias sujeitas ao regime de concessão de lavra, conforme Decreto Federal nº 9.406, de 2018?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96">
            <w:pPr>
              <w:jc w:val="both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Trata-se de UTRSS que utilize sistema de tratamento térmico de resíduos?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Trata-se  de  empreendimento eólico, em superfície terrestre, cujo(s) aerogerador(es) esteja(m) posicionado(s) a menos de 400m de distância de residências isoladas ou comunidades?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Trata-se de empreendimento eólico localizado em áreas de pousio, ninhos, ou naquelas que abrigam aves de arribação?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Trata-se de atividade que envolva uso de produto controlado pelo Exército?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2">
            <w:pPr>
              <w:jc w:val="both"/>
              <w:rPr>
                <w:rFonts w:ascii="Calibri" w:cs="Calibri" w:eastAsia="Calibri" w:hAnsi="Calibri"/>
                <w:strike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Trata-se de atividade agrícola e agroindustrial localizada ou desenvolvida na região dos cerrados ou nas fronteiras estaduais?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5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Calibri" w:cs="Calibri" w:eastAsia="Calibri" w:hAnsi="Calibri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00.0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235"/>
        <w:gridCol w:w="675"/>
        <w:gridCol w:w="690"/>
        <w:tblGridChange w:id="0">
          <w:tblGrid>
            <w:gridCol w:w="8235"/>
            <w:gridCol w:w="675"/>
            <w:gridCol w:w="690"/>
          </w:tblGrid>
        </w:tblGridChange>
      </w:tblGrid>
      <w:tr>
        <w:trPr>
          <w:trHeight w:val="3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DOS ENQUADRAMENTOS ESPECIAIS E PERGUNTAS ESPECÍFICAS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RESPOSTA</w:t>
            </w:r>
          </w:p>
        </w:tc>
      </w:tr>
      <w:tr>
        <w:trPr>
          <w:trHeight w:val="30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SIM</w:t>
            </w:r>
          </w:p>
        </w:tc>
        <w:tc>
          <w:tcPr>
            <w:vMerge w:val="restart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NÃO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Calibri" w:cs="Calibri" w:eastAsia="Calibri" w:hAnsi="Calibri"/>
                <w:sz w:val="23"/>
                <w:szCs w:val="23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*APENAS PARA GERAÇÃO DE ENERGIA ELÉTRICA A PARTIR DE FONTE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EÓLICA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OU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u w:val="single"/>
                <w:rtl w:val="0"/>
              </w:rPr>
              <w:t xml:space="preserve">SOLAR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(responda todos os itens a seguir a respeito do projeto de geração de energia)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Incide diretamente em chapadas, cujo potencial degradação poderá afetar áreas de preservação permanente e/ou comunidades a jusante da borda?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Localiza-se em áreas de formações dunares, planícies fluviais e de deflação e demais áreas que a legislação estadual possa legalmente instituir?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Localiza-se em zona Costeira e implicará em alterações significativas das suas características naturais, conforme dispõe a Lei Federal nº 7.661, de 16 de maio de 1988?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Localiza-se em zonas de amortecimento de unidades de conservação de proteção integral, adotando-se o limite de 3 km (três quilômetros) a partir do limite da unidade de conservação, cuja zona de amortecimento não esteja ainda estabelecida?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Localiza-se em áreas regulares de rota, pousio, descanso, alimentação e reprodução de aves migratórias constantes de Relatório Anual de Rotas e Áreas de Concentração de Aves Migratórias no Brasil emitido pelo Instituto Chico Mendes de Conservação da Biodiversidade - ICMBio?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Localiza-se em áreas em que venham a gerar impactos socioculturais diretos que impliquem inviabilização de atividades cotidianas nas comunidades tradicionais, indígenas, extrativistas e quilombolas ou sua completa remoção?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Localiza-se em áreas de ocorrência de espécies ameaçadas de extinção e áreas de endemismo restrito, conforme listas oficiais?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Localiza-se em áreas que possam danificar ou tornar necessária a remoção de bens considerados patrimônio arqueológico, histórico, cultural ou espeleológico?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bottom"/>
          </w:tcPr>
          <w:p w:rsidR="00000000" w:rsidDel="00000000" w:rsidP="00000000" w:rsidRDefault="00000000" w:rsidRPr="00000000" w14:paraId="000000CB">
            <w:pPr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*APENAS PARA SISTEMAS DE TRANSMISSÃO E DISTRIBUIÇÃO DE ENERGIA ELÉTRICA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rPr>
                <w:rFonts w:ascii="Calibri" w:cs="Calibri" w:eastAsia="Calibri" w:hAnsi="Calibri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área da subestação ou faixa de servidão administrativa da linha implicará na: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numPr>
                <w:ilvl w:val="0"/>
                <w:numId w:val="1"/>
              </w:numPr>
              <w:ind w:left="42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remoção de população que implique na inviabilização da comunidade e/ou sua completa remoção?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afetação de unidades de conservação de proteção integral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localização em sítios de: reprodução e descanso identificados nas rotas de aves migratórias; endemismo restrito e espécies ameaçadas de extinção reconhecidas oficialmente?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intervenção em terra indígena?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intervenção em território quilombola?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intervenção física em cavidades naturais subterrâneas pela implantação de torres ou subestações?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425" w:hanging="283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supressão de vegetação nativa arbórea acima de 30% da área total da faixa de servidão definida pela Declaração de Utilidade Pública ou de acordo com a NBR 5422 e suas atualizações, conforme o caso?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6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*DADOS PARA CONTATO E CORRESPONDÊNCIA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9"/>
        <w:tblW w:w="941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05"/>
        <w:gridCol w:w="2279"/>
        <w:gridCol w:w="1133"/>
        <w:gridCol w:w="1293"/>
        <w:tblGridChange w:id="0">
          <w:tblGrid>
            <w:gridCol w:w="4705"/>
            <w:gridCol w:w="2279"/>
            <w:gridCol w:w="1133"/>
            <w:gridCol w:w="1293"/>
          </w:tblGrid>
        </w:tblGridChange>
      </w:tblGrid>
      <w:tr>
        <w:trPr>
          <w:trHeight w:val="30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LOGRADOURO(Av, Rua):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NÚMERO: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BAIRRO: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CEP: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MUNICÍPIO / UF: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E-MAIL: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TELEFONE:</w:t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Declara conhecer a legislação ambiental e demais normas pertinentes à solicitação requerida e que as informações prestadas são a expressão da verdade, sujeitando-se às penas da Lei.</w:t>
      </w:r>
    </w:p>
    <w:p w:rsidR="00000000" w:rsidDel="00000000" w:rsidP="00000000" w:rsidRDefault="00000000" w:rsidRPr="00000000" w14:paraId="000001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Declara estar ciente de que a omissão das informações obrigatórias neste Requerimento e de que eventuais  divergências de informações entre este requerimento, projetos e estudos ambientais ensejarão na rejeição do documento e o processo ficará pendente.</w:t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NESTES TERMOS, PEDE DEFERIMENTO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tabs>
          <w:tab w:val="left" w:pos="540"/>
        </w:tabs>
        <w:spacing w:after="20" w:before="40" w:line="360" w:lineRule="auto"/>
        <w:jc w:val="center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left" w:pos="540"/>
        </w:tabs>
        <w:spacing w:after="20" w:before="40" w:line="360" w:lineRule="auto"/>
        <w:jc w:val="center"/>
        <w:rPr>
          <w:rFonts w:ascii="Arial Narrow" w:cs="Arial Narrow" w:eastAsia="Arial Narrow" w:hAnsi="Arial Narrow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tabs>
          <w:tab w:val="left" w:pos="540"/>
        </w:tabs>
        <w:spacing w:after="20" w:before="40" w:line="360" w:lineRule="auto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________________________________, _______, ______________________ de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8"/>
          <w:szCs w:val="18"/>
          <w:rtl w:val="0"/>
        </w:rPr>
        <w:t xml:space="preserve">                                           (Município)                                (dia)                 (mês)                                     (ano)</w:t>
      </w:r>
    </w:p>
    <w:p w:rsidR="00000000" w:rsidDel="00000000" w:rsidP="00000000" w:rsidRDefault="00000000" w:rsidRPr="00000000" w14:paraId="00000111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tabs>
          <w:tab w:val="left" w:pos="540"/>
        </w:tabs>
        <w:spacing w:after="20" w:before="40" w:line="360" w:lineRule="auto"/>
        <w:jc w:val="right"/>
        <w:rPr>
          <w:rFonts w:ascii="Arial Narrow" w:cs="Arial Narrow" w:eastAsia="Arial Narrow" w:hAnsi="Arial Narrow"/>
          <w:b w:val="1"/>
          <w:i w:val="1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tabs>
          <w:tab w:val="left" w:pos="540"/>
        </w:tabs>
        <w:spacing w:after="20" w:before="40" w:line="360" w:lineRule="auto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Assinatura Legível do Empreendedor ou Responsável Legal</w:t>
      </w:r>
    </w:p>
    <w:sectPr>
      <w:headerReference r:id="rId7" w:type="default"/>
      <w:footerReference r:id="rId8" w:type="default"/>
      <w:pgSz w:h="16838" w:w="11906" w:orient="portrait"/>
      <w:pgMar w:bottom="1417" w:top="1276" w:left="1276" w:right="1133" w:header="709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cs="Arial Narrow" w:eastAsia="Arial Narrow" w:hAnsi="Arial Narrow"/>
        <w:b w:val="1"/>
        <w:i w:val="1"/>
        <w:color w:val="80808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cs="Arial Narrow" w:eastAsia="Arial Narrow" w:hAnsi="Arial Narrow"/>
        <w:i w:val="1"/>
        <w:color w:val="c00000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i w:val="1"/>
        <w:color w:val="c00000"/>
        <w:sz w:val="14"/>
        <w:szCs w:val="14"/>
        <w:rtl w:val="0"/>
      </w:rPr>
      <w:t xml:space="preserve">Campos marcados com (</w:t>
    </w:r>
    <w:r w:rsidDel="00000000" w:rsidR="00000000" w:rsidRPr="00000000">
      <w:rPr>
        <w:rFonts w:ascii="Arial Narrow" w:cs="Arial Narrow" w:eastAsia="Arial Narrow" w:hAnsi="Arial Narrow"/>
        <w:b w:val="1"/>
        <w:i w:val="1"/>
        <w:color w:val="c00000"/>
        <w:sz w:val="16"/>
        <w:szCs w:val="16"/>
        <w:rtl w:val="0"/>
      </w:rPr>
      <w:t xml:space="preserve">*</w:t>
    </w:r>
    <w:r w:rsidDel="00000000" w:rsidR="00000000" w:rsidRPr="00000000">
      <w:rPr>
        <w:rFonts w:ascii="Arial Narrow" w:cs="Arial Narrow" w:eastAsia="Arial Narrow" w:hAnsi="Arial Narrow"/>
        <w:i w:val="1"/>
        <w:color w:val="c00000"/>
        <w:sz w:val="14"/>
        <w:szCs w:val="14"/>
        <w:rtl w:val="0"/>
      </w:rPr>
      <w:t xml:space="preserve">) são de preenchimento obrigatório</w:t>
    </w:r>
  </w:p>
  <w:p w:rsidR="00000000" w:rsidDel="00000000" w:rsidP="00000000" w:rsidRDefault="00000000" w:rsidRPr="00000000" w14:paraId="000001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17">
    <w:pPr>
      <w:widowControl w:val="0"/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10"/>
      <w:tblW w:w="9480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195"/>
      <w:gridCol w:w="4845"/>
      <w:gridCol w:w="1440"/>
      <w:tblGridChange w:id="0">
        <w:tblGrid>
          <w:gridCol w:w="3195"/>
          <w:gridCol w:w="4845"/>
          <w:gridCol w:w="1440"/>
        </w:tblGrid>
      </w:tblGridChange>
    </w:tblGrid>
    <w:tr>
      <w:trPr>
        <w:trHeight w:val="977" w:hRule="atLeast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118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 w:rsidDel="00000000" w:rsidR="00000000" w:rsidRPr="00000000">
            <w:rPr>
              <w:color w:val="ff0000"/>
            </w:rPr>
            <w:drawing>
              <wp:inline distB="114300" distT="114300" distL="114300" distR="114300">
                <wp:extent cx="1800225" cy="444500"/>
                <wp:effectExtent b="0" l="0" r="0" t="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225" cy="4445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19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cs="Arial Narrow" w:eastAsia="Arial Narrow" w:hAnsi="Arial Narrow"/>
              <w:b w:val="1"/>
              <w:sz w:val="32"/>
              <w:szCs w:val="3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32"/>
              <w:szCs w:val="32"/>
              <w:rtl w:val="0"/>
            </w:rPr>
            <w:t xml:space="preserve">REQUERIMENTO</w:t>
          </w:r>
        </w:p>
        <w:p w:rsidR="00000000" w:rsidDel="00000000" w:rsidP="00000000" w:rsidRDefault="00000000" w:rsidRPr="00000000" w14:paraId="0000011A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cs="Arial Narrow" w:eastAsia="Arial Narrow" w:hAnsi="Arial Narrow"/>
              <w:b w:val="1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rtl w:val="0"/>
            </w:rPr>
            <w:t xml:space="preserve">LICENCIAMENTO AMBIENTAL</w:t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11B">
          <w:pP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cs="Arial Narrow" w:eastAsia="Arial Narrow" w:hAnsi="Arial Narrow"/>
              <w:b w:val="1"/>
              <w:sz w:val="32"/>
              <w:szCs w:val="3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32"/>
              <w:szCs w:val="32"/>
              <w:rtl w:val="0"/>
            </w:rPr>
            <w:t xml:space="preserve">REQ-C1</w:t>
          </w:r>
        </w:p>
      </w:tc>
    </w:tr>
  </w:tbl>
  <w:p w:rsidR="00000000" w:rsidDel="00000000" w:rsidP="00000000" w:rsidRDefault="00000000" w:rsidRPr="00000000" w14:paraId="0000011C">
    <w:pP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FB2DE3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CabealhoChar" w:customStyle="1">
    <w:name w:val="Cabeçalho Char"/>
    <w:basedOn w:val="Fontepargpadro"/>
    <w:link w:val="Cabealho"/>
    <w:qFormat w:val="1"/>
    <w:rsid w:val="00981343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RodapChar" w:customStyle="1">
    <w:name w:val="Rodapé Char"/>
    <w:basedOn w:val="Fontepargpadro"/>
    <w:link w:val="Rodap"/>
    <w:qFormat w:val="1"/>
    <w:rsid w:val="00981343"/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E40FAE"/>
    <w:rPr>
      <w:rFonts w:ascii="Tahoma" w:cs="Tahoma" w:eastAsia="Times New Roman" w:hAnsi="Tahoma"/>
      <w:sz w:val="16"/>
      <w:szCs w:val="16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Arial"/>
    </w:rPr>
  </w:style>
  <w:style w:type="paragraph" w:styleId="SemEspaamento">
    <w:name w:val="No Spacing"/>
    <w:uiPriority w:val="99"/>
    <w:qFormat w:val="1"/>
    <w:rsid w:val="00FB2DE3"/>
    <w:pPr>
      <w:textAlignment w:val="baseline"/>
    </w:pPr>
    <w:rPr>
      <w:rFonts w:ascii="Arial" w:cs="Arial" w:hAnsi="Arial"/>
      <w:sz w:val="20"/>
      <w:szCs w:val="20"/>
    </w:rPr>
  </w:style>
  <w:style w:type="paragraph" w:styleId="PargrafodaLista">
    <w:name w:val="List Paragraph"/>
    <w:basedOn w:val="Normal"/>
    <w:qFormat w:val="1"/>
    <w:rsid w:val="008A2DAE"/>
    <w:pPr>
      <w:spacing w:after="200" w:line="276" w:lineRule="auto"/>
      <w:ind w:left="720"/>
      <w:contextualSpacing w:val="1"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nhideWhenUsed w:val="1"/>
    <w:rsid w:val="0098134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981343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E40FAE"/>
    <w:rPr>
      <w:rFonts w:ascii="Tahoma" w:cs="Tahoma" w:hAnsi="Tahoma"/>
      <w:sz w:val="16"/>
      <w:szCs w:val="16"/>
    </w:rPr>
  </w:style>
  <w:style w:type="paragraph" w:styleId="Default" w:customStyle="1">
    <w:name w:val="Default"/>
    <w:qFormat w:val="1"/>
    <w:rsid w:val="00F03590"/>
    <w:rPr>
      <w:rFonts w:ascii="Arial" w:cs="Arial" w:eastAsia="Calibri" w:hAnsi="Arial"/>
      <w:color w:val="000000"/>
      <w:lang w:eastAsia="en-US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9203EC"/>
    <w:pPr>
      <w:spacing w:afterAutospacing="1" w:beforeAutospacing="1"/>
    </w:pPr>
    <w:rPr>
      <w:rFonts w:eastAsiaTheme="minorEastAsia"/>
    </w:rPr>
  </w:style>
  <w:style w:type="paragraph" w:styleId="Contedodoquadro" w:customStyle="1">
    <w:name w:val="Conteúdo do quadro"/>
    <w:basedOn w:val="Normal"/>
    <w:qFormat w:val="1"/>
  </w:style>
  <w:style w:type="paragraph" w:styleId="Contedodatabela" w:customStyle="1">
    <w:name w:val="Conteúdo da tabela"/>
    <w:basedOn w:val="Normal"/>
    <w:qFormat w:val="1"/>
    <w:pPr>
      <w:suppressLineNumbers w:val="1"/>
    </w:p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table" w:styleId="Tabelacomgrade">
    <w:name w:val="Table Grid"/>
    <w:basedOn w:val="Tabelanormal"/>
    <w:uiPriority w:val="59"/>
    <w:rsid w:val="009203EC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elanormal"/>
    <w:tblPr>
      <w:tblStyleRowBandSize w:val="1"/>
      <w:tblStyleColBandSize w:val="1"/>
      <w:tblInd w:w="0.0" w:type="dxa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8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9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a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b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c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d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e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2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3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4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5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6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7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8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9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a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b" w:customStyle="1">
    <w:basedOn w:val="Tabela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nUdE3CivbeVIms8a1Qe9ny/1Aw==">AMUW2mVx6zX0FkQAuvX8Fk2gIent1dr98tzk3SOHa0AgUSZnkGQIoW0GwE4PyN+4VwsFhUPqpoVvdNBxhoeSHPTsAJQqw2eTWvzAg0A5IBl32M9S6Xbre+EOj1RaLToCQYctLYK9LvH1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2020-07-15T00:55:00Z</dcterms:created>
  <dc:creator>GBTF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